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1C" w:rsidRPr="0026301C" w:rsidRDefault="0026301C" w:rsidP="0026301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bookmarkStart w:id="0" w:name="_GoBack"/>
      <w:bookmarkEnd w:id="0"/>
      <w:r w:rsidRPr="0026301C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świadczenia usług</w:t>
      </w:r>
    </w:p>
    <w:p w:rsidR="0026301C" w:rsidRPr="0026301C" w:rsidRDefault="0026301C" w:rsidP="0026301C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6301C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 w:rsidR="0026301C" w:rsidRPr="0026301C" w:rsidRDefault="0026301C" w:rsidP="0026301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6301C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 świadczenia usług</w:t>
      </w:r>
    </w:p>
    <w:p w:rsidR="0026301C" w:rsidRDefault="0026301C" w:rsidP="0026301C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301C">
        <w:rPr>
          <w:rFonts w:eastAsia="Times New Roman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26301C">
        <w:rPr>
          <w:rFonts w:eastAsia="Times New Roman" w:cstheme="minorHAnsi"/>
          <w:sz w:val="20"/>
          <w:szCs w:val="20"/>
          <w:lang w:eastAsia="pl-PL"/>
        </w:rPr>
        <w:br/>
      </w:r>
      <w:r w:rsidRPr="0026301C">
        <w:rPr>
          <w:rFonts w:eastAsia="Times New Roman" w:cstheme="minorHAnsi"/>
          <w:sz w:val="20"/>
          <w:szCs w:val="20"/>
          <w:lang w:eastAsia="pl-PL"/>
        </w:rPr>
        <w:br/>
        <w:t>Aby skorzystać z prawa odstąpienia od umowy, muszą Państwo poinformować F.H OGRODNIK BEATA SŁABY Wielogłowy 220, 33-311 Wielogłowy, email: info@ogrodniksklep.pl, tel.: 184432844 o swojej decyzji o odstąpieniu od niniejszej umowy w drodze jednoznacznego oświadczenia (na przykład pismo wysłane pocztą lub pocztą elektroniczną).</w:t>
      </w:r>
    </w:p>
    <w:p w:rsidR="0026301C" w:rsidRDefault="0026301C" w:rsidP="0026301C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301C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</w:p>
    <w:p w:rsidR="0026301C" w:rsidRPr="0026301C" w:rsidRDefault="0026301C" w:rsidP="0026301C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301C">
        <w:rPr>
          <w:rFonts w:eastAsia="Times New Roman" w:cstheme="minorHAnsi"/>
          <w:sz w:val="20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26301C" w:rsidRPr="0026301C" w:rsidRDefault="0026301C" w:rsidP="0026301C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6301C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:rsidR="0026301C" w:rsidRPr="0026301C" w:rsidRDefault="0026301C" w:rsidP="002630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6301C">
        <w:rPr>
          <w:rFonts w:eastAsia="Times New Roman" w:cstheme="minorHAnsi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6B4E86" w:rsidRPr="0026301C" w:rsidRDefault="006B4E86" w:rsidP="0026301C">
      <w:pPr>
        <w:jc w:val="both"/>
        <w:rPr>
          <w:rFonts w:cstheme="minorHAnsi"/>
          <w:sz w:val="20"/>
          <w:szCs w:val="20"/>
        </w:rPr>
      </w:pPr>
    </w:p>
    <w:sectPr w:rsidR="006B4E86" w:rsidRPr="0026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C"/>
    <w:rsid w:val="0026301C"/>
    <w:rsid w:val="006B4E86"/>
    <w:rsid w:val="00A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768E"/>
  <w15:chartTrackingRefBased/>
  <w15:docId w15:val="{87DFD8FC-5976-4AE9-8B59-95C218A9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3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0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0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30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Miłosława Strzelec-Gwóźdź - GP Kancelaria</cp:lastModifiedBy>
  <cp:revision>1</cp:revision>
  <dcterms:created xsi:type="dcterms:W3CDTF">2018-05-28T20:40:00Z</dcterms:created>
  <dcterms:modified xsi:type="dcterms:W3CDTF">2018-05-28T20:41:00Z</dcterms:modified>
</cp:coreProperties>
</file>